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1E5195" w:rsidP="00175783">
      <w:pPr>
        <w:jc w:val="center"/>
      </w:pPr>
      <w:r w:rsidRPr="00C13B27">
        <w:rPr>
          <w:szCs w:val="24"/>
        </w:rPr>
        <w:t>IPO and SPACs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E5195" w:rsidRPr="00C13B27" w:rsidRDefault="00175783" w:rsidP="001E5195">
      <w:pPr>
        <w:spacing w:after="0"/>
        <w:ind w:firstLine="284"/>
        <w:jc w:val="center"/>
        <w:rPr>
          <w:szCs w:val="24"/>
        </w:rPr>
      </w:pPr>
      <w:r>
        <w:br w:type="page"/>
      </w:r>
      <w:bookmarkStart w:id="0" w:name="_GoBack"/>
      <w:r w:rsidR="001E5195" w:rsidRPr="00C13B27">
        <w:rPr>
          <w:szCs w:val="24"/>
        </w:rPr>
        <w:lastRenderedPageBreak/>
        <w:t>IPO and SPACs</w:t>
      </w:r>
    </w:p>
    <w:p w:rsidR="001E5195" w:rsidRPr="00C13B27" w:rsidRDefault="001E5195" w:rsidP="001E5195">
      <w:pPr>
        <w:spacing w:after="0"/>
        <w:ind w:firstLine="284"/>
        <w:rPr>
          <w:szCs w:val="24"/>
        </w:rPr>
      </w:pPr>
      <w:r w:rsidRPr="00C13B27">
        <w:rPr>
          <w:szCs w:val="24"/>
        </w:rPr>
        <w:t xml:space="preserve"> Definitions of terms</w:t>
      </w:r>
    </w:p>
    <w:p w:rsidR="001E5195" w:rsidRPr="00C13B27" w:rsidRDefault="001E5195" w:rsidP="001E5195">
      <w:pPr>
        <w:spacing w:after="0"/>
        <w:ind w:firstLine="284"/>
        <w:rPr>
          <w:szCs w:val="24"/>
        </w:rPr>
      </w:pPr>
      <w:r w:rsidRPr="00C13B27">
        <w:rPr>
          <w:szCs w:val="24"/>
        </w:rPr>
        <w:t>The initial public offering is offering private corporation shares to the public via new stock issuance. Companies can raise capital from public investors to build businesses that they intend to operate. Public companies allow private investors to realize gains in investments to gain share premium from current private sectors. IPO is necessary for assets to get acquired by public companies</w:t>
      </w:r>
      <w:r w:rsidRPr="0097500A">
        <w:rPr>
          <w:szCs w:val="24"/>
        </w:rPr>
        <w:t xml:space="preserve"> </w:t>
      </w:r>
      <w:r>
        <w:rPr>
          <w:szCs w:val="24"/>
        </w:rPr>
        <w:t>(Honjo, 2021)</w:t>
      </w:r>
      <w:r w:rsidRPr="00C13B27">
        <w:rPr>
          <w:szCs w:val="24"/>
        </w:rPr>
        <w:t xml:space="preserve">. Public traded companies have sold a portion of themselves to the public through an initial public offering. The companies tap the financial markets by selling stock or bonds to raise capital for their projects. Contrarily, SPACs refer to a publicly traded corporation with the sole purpose of effecting a merger with privately owned businesses to make it public. SPACs raise money via public-equity investors and can shorten the IPO process for the companies they target. </w:t>
      </w:r>
    </w:p>
    <w:p w:rsidR="001E5195" w:rsidRPr="00C13B27" w:rsidRDefault="001E5195" w:rsidP="001E5195">
      <w:pPr>
        <w:spacing w:after="0"/>
        <w:ind w:firstLine="284"/>
        <w:rPr>
          <w:szCs w:val="24"/>
        </w:rPr>
      </w:pPr>
      <w:r w:rsidRPr="00C13B27">
        <w:rPr>
          <w:szCs w:val="24"/>
        </w:rPr>
        <w:t xml:space="preserve">Process </w:t>
      </w:r>
    </w:p>
    <w:p w:rsidR="001E5195" w:rsidRPr="00C13B27" w:rsidRDefault="001E5195" w:rsidP="001E5195">
      <w:pPr>
        <w:spacing w:after="0"/>
        <w:ind w:firstLine="284"/>
        <w:rPr>
          <w:szCs w:val="24"/>
        </w:rPr>
      </w:pPr>
      <w:r w:rsidRPr="00C13B27">
        <w:rPr>
          <w:szCs w:val="24"/>
        </w:rPr>
        <w:t>The process of IPO would involve timing investment to change the reported earnings of an organization. Timing tactics ensure strategy implementations are enacted systematically in every business. Proper timing is essential in making competitors not affect the functioning of a business. The schedule allows a business that has never got practiced to get started. A company would enjoy all the economies of scale without getting distracted for a long time. The ability to use timing tactics enables an organization to earn many profits without facing stiff competition from its competitors. IPO ensures genuine transactions occur in a place where timing gets done by managers over a company</w:t>
      </w:r>
      <w:r>
        <w:rPr>
          <w:szCs w:val="24"/>
        </w:rPr>
        <w:t xml:space="preserve"> (Honjo, 2021)</w:t>
      </w:r>
      <w:r w:rsidRPr="00C13B27">
        <w:rPr>
          <w:szCs w:val="24"/>
        </w:rPr>
        <w:t xml:space="preserve">. All the activities performed by managers must get used to promote the growth of organizations. Management of earnings tends to help in the </w:t>
      </w:r>
      <w:r w:rsidRPr="00C13B27">
        <w:rPr>
          <w:szCs w:val="24"/>
        </w:rPr>
        <w:lastRenderedPageBreak/>
        <w:t>process of understanding purchases in markets. The deals that get used by managers to eliminate reporting annual losses help in hiding the actual earnings.</w:t>
      </w:r>
    </w:p>
    <w:p w:rsidR="001E5195" w:rsidRPr="00C13B27" w:rsidRDefault="001E5195" w:rsidP="001E5195">
      <w:pPr>
        <w:spacing w:after="0"/>
        <w:ind w:firstLine="284"/>
        <w:rPr>
          <w:szCs w:val="24"/>
        </w:rPr>
      </w:pPr>
      <w:r w:rsidRPr="00C13B27">
        <w:rPr>
          <w:szCs w:val="24"/>
        </w:rPr>
        <w:t>SPAC process involves raising the required capital through an IPO. The management team has two years to identify the target and complete the acquisition. Most of the SPAC's trust assets have a fair market value of 80%. Founders of a company will make profits through the 20% stock while the investors would receive equity interests. SPACs get dissolved when the predetermined period lapses before an acquisition get completed</w:t>
      </w:r>
      <w:r w:rsidRPr="0045745B">
        <w:rPr>
          <w:szCs w:val="24"/>
        </w:rPr>
        <w:t xml:space="preserve"> </w:t>
      </w:r>
      <w:r>
        <w:rPr>
          <w:szCs w:val="24"/>
        </w:rPr>
        <w:t xml:space="preserve">(Gahng, </w:t>
      </w:r>
      <w:r w:rsidRPr="0097500A">
        <w:rPr>
          <w:szCs w:val="24"/>
        </w:rPr>
        <w:t>Ri</w:t>
      </w:r>
      <w:r>
        <w:rPr>
          <w:szCs w:val="24"/>
        </w:rPr>
        <w:t>tter, &amp; Zhang, 2021)</w:t>
      </w:r>
      <w:r w:rsidRPr="00C13B27">
        <w:rPr>
          <w:szCs w:val="24"/>
        </w:rPr>
        <w:t xml:space="preserve">. The management team is not allowed to collect salaries till the deal gets completed. SPACs contain a capital structure that involves public units and founder shares. Investors can purchase the branches of the common stock and warrant later to own teams. The purchase of securities also forms the capital structure under the public departments. Retail and Institutional investors raise money in the IPO held in the trust account. The shares from SPAC founders would make nominal considerations for the number of shares in the 20% ownership stake. The claims in the form of salaries and commission would do compensation of the management. </w:t>
      </w:r>
    </w:p>
    <w:p w:rsidR="001E5195" w:rsidRPr="00C13B27" w:rsidRDefault="001E5195" w:rsidP="001E5195">
      <w:pPr>
        <w:spacing w:after="0"/>
        <w:ind w:firstLine="284"/>
        <w:rPr>
          <w:szCs w:val="24"/>
        </w:rPr>
      </w:pPr>
      <w:r w:rsidRPr="00C13B27">
        <w:rPr>
          <w:szCs w:val="24"/>
        </w:rPr>
        <w:t>Steps in IPO and SPACs</w:t>
      </w:r>
    </w:p>
    <w:p w:rsidR="001E5195" w:rsidRPr="00C13B27" w:rsidRDefault="001E5195" w:rsidP="001E5195">
      <w:pPr>
        <w:spacing w:after="0"/>
        <w:ind w:firstLine="284"/>
        <w:rPr>
          <w:szCs w:val="24"/>
        </w:rPr>
      </w:pPr>
      <w:r w:rsidRPr="00C13B27">
        <w:rPr>
          <w:szCs w:val="24"/>
        </w:rPr>
        <w:t>The steps involved in IPO include proposals, underwriter, team, documentation, marketing, board and processes, shares issued, and post IPO</w:t>
      </w:r>
      <w:r w:rsidRPr="00244611">
        <w:rPr>
          <w:szCs w:val="24"/>
        </w:rPr>
        <w:t xml:space="preserve"> </w:t>
      </w:r>
      <w:r>
        <w:rPr>
          <w:szCs w:val="24"/>
        </w:rPr>
        <w:t xml:space="preserve">(Edwards, </w:t>
      </w:r>
      <w:r w:rsidRPr="00514ED9">
        <w:rPr>
          <w:szCs w:val="24"/>
        </w:rPr>
        <w:t>Hut</w:t>
      </w:r>
      <w:r>
        <w:rPr>
          <w:szCs w:val="24"/>
        </w:rPr>
        <w:t>chens, &amp; Rego, 2019)</w:t>
      </w:r>
      <w:r w:rsidRPr="00C13B27">
        <w:rPr>
          <w:szCs w:val="24"/>
        </w:rPr>
        <w:t xml:space="preserve">. Underwriters present proposals and valuations that discuss their security, amount of claims, and time frame for the market offering. After that, the company chooses its underwriters whom it makes a formal agreement to underwrite terms. An underwriting agreement gets used for creating the contract. IPO teams then get formed, and it comprises underwriters, lawyers, and Securities Exchange Commission expectations. Information about the company gets compiled in </w:t>
      </w:r>
      <w:r w:rsidRPr="00C13B27">
        <w:rPr>
          <w:szCs w:val="24"/>
        </w:rPr>
        <w:lastRenderedPageBreak/>
        <w:t>the IPO documentation. The IPO filing document makes registration statements of the organization with two parts— prospectus and privately held filling information.</w:t>
      </w:r>
    </w:p>
    <w:p w:rsidR="001E5195" w:rsidRPr="00C13B27" w:rsidRDefault="001E5195" w:rsidP="001E5195">
      <w:pPr>
        <w:spacing w:after="0"/>
        <w:ind w:firstLine="284"/>
        <w:rPr>
          <w:szCs w:val="24"/>
        </w:rPr>
      </w:pPr>
      <w:r w:rsidRPr="00C13B27">
        <w:rPr>
          <w:szCs w:val="24"/>
        </w:rPr>
        <w:t xml:space="preserve"> Pre-marketing of the new stock issuance would then market the updates of changes in the organization. Underwriters would sell share issuance to determine the demand and complete the final price. The marketing process recommends underwriters to their final financial analysis. It involves changing the IPO and date that fits. The board of directors ensures the procedures for reporting accounting information to be carried out every quarterly. The company issues its shares on the IPO date stated with capital from the primary source recorded in the balance sheet. Finally, post IPO provisions are instituted at a specific time frame to allow underwriters to buy an additional amount of shares after the initial public offering date. </w:t>
      </w:r>
    </w:p>
    <w:p w:rsidR="001E5195" w:rsidRPr="00C13B27" w:rsidRDefault="001E5195" w:rsidP="001E5195">
      <w:pPr>
        <w:spacing w:after="0"/>
        <w:ind w:firstLine="284"/>
        <w:rPr>
          <w:szCs w:val="24"/>
        </w:rPr>
      </w:pPr>
      <w:r w:rsidRPr="00C13B27">
        <w:rPr>
          <w:szCs w:val="24"/>
        </w:rPr>
        <w:t>SPACs have the steps of pre-IPO, IPO, pre-merger, and post-merger. Pre-IPO creates preparation for the IPO, roadshow, and administrative details</w:t>
      </w:r>
      <w:r w:rsidRPr="0045745B">
        <w:rPr>
          <w:szCs w:val="24"/>
        </w:rPr>
        <w:t xml:space="preserve"> </w:t>
      </w:r>
      <w:r>
        <w:rPr>
          <w:szCs w:val="24"/>
        </w:rPr>
        <w:t>(</w:t>
      </w:r>
      <w:r w:rsidRPr="0045745B">
        <w:rPr>
          <w:szCs w:val="24"/>
        </w:rPr>
        <w:t>Rodrigue</w:t>
      </w:r>
      <w:r>
        <w:rPr>
          <w:szCs w:val="24"/>
        </w:rPr>
        <w:t>s &amp; Stegemoller, 2021)</w:t>
      </w:r>
      <w:r w:rsidRPr="00C13B27">
        <w:rPr>
          <w:szCs w:val="24"/>
        </w:rPr>
        <w:t xml:space="preserve">. The filling of the final prospectus also is done. In the IPO step, the IPO proceeds get collected, and trading commences immediately. Underwriters accumulate partial or total fees for investment if part of the compensation gets deferred. In the pre-merger step, the announcement of merger intent gets made. Preparation for the votes of shareholders on the merger gets reached. The union has an outcome that the shareholders have achieved. The last step is the post-merger, where SPACs continues as a public company in the market. Warrants of exercise have a deadline of five years. </w:t>
      </w:r>
    </w:p>
    <w:p w:rsidR="001E5195" w:rsidRPr="00C13B27" w:rsidRDefault="001E5195" w:rsidP="001E5195">
      <w:pPr>
        <w:spacing w:after="0"/>
        <w:ind w:firstLine="284"/>
        <w:rPr>
          <w:szCs w:val="24"/>
        </w:rPr>
      </w:pPr>
      <w:r w:rsidRPr="00C13B27">
        <w:rPr>
          <w:szCs w:val="24"/>
        </w:rPr>
        <w:t>How IPO and SPAC operates</w:t>
      </w:r>
    </w:p>
    <w:p w:rsidR="001E5195" w:rsidRPr="00C13B27" w:rsidRDefault="001E5195" w:rsidP="001E5195">
      <w:pPr>
        <w:spacing w:after="0"/>
        <w:ind w:firstLine="284"/>
        <w:rPr>
          <w:szCs w:val="24"/>
        </w:rPr>
      </w:pPr>
      <w:r w:rsidRPr="00C13B27">
        <w:rPr>
          <w:szCs w:val="24"/>
        </w:rPr>
        <w:t xml:space="preserve">Initial public offering (IPO) is essential for the birth of a company in its general form. IPO assists a company in developing effective management. The activities that get run, opportunities, and dangers that retail investors may incur to get determined. IPOS allows retail investors to </w:t>
      </w:r>
      <w:r w:rsidRPr="00C13B27">
        <w:rPr>
          <w:szCs w:val="24"/>
        </w:rPr>
        <w:lastRenderedPageBreak/>
        <w:t>understand the risks and benefits they would receive from a company. The business performance forms the basis of the company's corporate events. Most companies benefit from IPO because there is an increased public image once it has got publicly listed. More recognition for a company receives created by its suppliers as well as suppliers. Besides, improved appearance makes it easier for a company to attract other companies. The companies would lend to other listed organizations to ensure the business gets done appropriately. Most organizations would want to work with organizations that have got publicly listed. There is the trust that gets promoted in a company with IPO than those never listed.</w:t>
      </w:r>
    </w:p>
    <w:p w:rsidR="001E5195" w:rsidRPr="00C13B27" w:rsidRDefault="001E5195" w:rsidP="001E5195">
      <w:pPr>
        <w:spacing w:after="0"/>
        <w:ind w:firstLine="284"/>
        <w:rPr>
          <w:szCs w:val="24"/>
        </w:rPr>
      </w:pPr>
      <w:r w:rsidRPr="00C13B27">
        <w:rPr>
          <w:szCs w:val="24"/>
        </w:rPr>
        <w:t xml:space="preserve">Special Purpose Acquisition Company ensures that capital is raised through an initial public offering to acquire an existing operating company. Companies can extend funds to help in developing privately-owned organizations. Many benefits in the form of profits would get gathered in many private companies acquired. Subsequently, SPAC allows operating companies to merge with public companies listed instead of executing its IPO. SPAC ensures connecting between companies to fruition to improve the businesses that get performed. Companies can operate on their IPO to promote meeting the target expectations. Merging is significant in providing the opportunity for companies to share costs required to start a business. Allowing many companies in the merger would achieve productivity. </w:t>
      </w:r>
    </w:p>
    <w:p w:rsidR="001E5195" w:rsidRPr="00C13B27" w:rsidRDefault="001E5195" w:rsidP="001E5195">
      <w:pPr>
        <w:spacing w:after="0"/>
        <w:ind w:firstLine="284"/>
        <w:rPr>
          <w:szCs w:val="24"/>
        </w:rPr>
      </w:pPr>
      <w:r w:rsidRPr="00C13B27">
        <w:rPr>
          <w:szCs w:val="24"/>
        </w:rPr>
        <w:t>Advantages and disadvantages</w:t>
      </w:r>
    </w:p>
    <w:p w:rsidR="001E5195" w:rsidRPr="00C13B27" w:rsidRDefault="001E5195" w:rsidP="001E5195">
      <w:pPr>
        <w:spacing w:after="0"/>
        <w:ind w:firstLine="284"/>
        <w:rPr>
          <w:szCs w:val="24"/>
        </w:rPr>
      </w:pPr>
      <w:r w:rsidRPr="00C13B27">
        <w:rPr>
          <w:szCs w:val="24"/>
        </w:rPr>
        <w:t>IPO and SPAC have the primary objective of raising capital for businesses. The advantage of IPO gets increased transparency of the funds. There is a quarterly reporting that usually assists companies in receiving favorable credit borrowing terms. Reporting ensures the number of funds received by public companies gets accounted for in the organization</w:t>
      </w:r>
      <w:r w:rsidRPr="00514ED9">
        <w:rPr>
          <w:szCs w:val="24"/>
        </w:rPr>
        <w:t xml:space="preserve"> </w:t>
      </w:r>
      <w:r>
        <w:rPr>
          <w:szCs w:val="24"/>
        </w:rPr>
        <w:t xml:space="preserve">(Edwards, </w:t>
      </w:r>
      <w:r w:rsidRPr="00514ED9">
        <w:rPr>
          <w:szCs w:val="24"/>
        </w:rPr>
        <w:t>Hut</w:t>
      </w:r>
      <w:r>
        <w:rPr>
          <w:szCs w:val="24"/>
        </w:rPr>
        <w:t>chens, &amp; Rego, 2019)</w:t>
      </w:r>
      <w:r w:rsidRPr="00C13B27">
        <w:rPr>
          <w:szCs w:val="24"/>
        </w:rPr>
        <w:t xml:space="preserve">. Also, IPO helps companies’ access investment from the investing public to raise </w:t>
      </w:r>
      <w:r w:rsidRPr="00C13B27">
        <w:rPr>
          <w:szCs w:val="24"/>
        </w:rPr>
        <w:lastRenderedPageBreak/>
        <w:t xml:space="preserve">capital. The facilitation of acquisition deals improves the public image of a company. Thus, IPO is advantageous in building the development of public companies' investments. Contrarily, it has disadvantages that affect companies. IPO has an authoritarian leadership and governance by the board of directors. It makes it challenging to retain good managers to ensure risks get taken care of in a company. Besides, fluctuations in a company's share price caused a distraction for management. Closure of financial results enables competitors to determine the secrets of the organization. The changes in the company prices cannot assess compensation. </w:t>
      </w:r>
    </w:p>
    <w:p w:rsidR="001E5195" w:rsidRDefault="001E5195" w:rsidP="001E5195">
      <w:pPr>
        <w:spacing w:after="0"/>
        <w:ind w:firstLine="284"/>
        <w:rPr>
          <w:szCs w:val="24"/>
        </w:rPr>
      </w:pPr>
      <w:r w:rsidRPr="00C13B27">
        <w:rPr>
          <w:szCs w:val="24"/>
        </w:rPr>
        <w:t>On the other hand, SPACs have advantages that enable firms to improve their business management. Compared to IPO, SPACS provides a higher valuation of investments. Liquidity of capital includes room for making high valuations of the activities</w:t>
      </w:r>
      <w:r w:rsidRPr="009E1CD4">
        <w:rPr>
          <w:szCs w:val="24"/>
        </w:rPr>
        <w:t xml:space="preserve"> </w:t>
      </w:r>
      <w:r>
        <w:rPr>
          <w:szCs w:val="24"/>
        </w:rPr>
        <w:t>(Kanamalla, 2021)</w:t>
      </w:r>
      <w:r w:rsidRPr="00C13B27">
        <w:rPr>
          <w:szCs w:val="24"/>
        </w:rPr>
        <w:t>. Correspondingly, more incredible speed to prosperity gets achieved in a short time. Money that companies require for enhancing investment gets made transparent and fast to increase returns. Lowering fees would attract more investors to take part in financing the business.  Cons of SPACs include 20% of equity that gets kept to provide dilution for the company. SPACs lead to 20% of equity that prevents companies from acquiring all the proceeds. Then, SPACs sponsor only achieves 20% if the deal gets consummated within two years. A disagreement of the agreement would lead to the return of the capital.</w:t>
      </w:r>
    </w:p>
    <w:p w:rsidR="001E5195" w:rsidRDefault="001E5195" w:rsidP="001E5195">
      <w:pPr>
        <w:spacing w:after="0"/>
        <w:ind w:firstLine="284"/>
        <w:rPr>
          <w:szCs w:val="24"/>
        </w:rPr>
      </w:pPr>
    </w:p>
    <w:p w:rsidR="001E5195" w:rsidRDefault="001E5195" w:rsidP="001E5195">
      <w:pPr>
        <w:spacing w:after="0"/>
        <w:ind w:firstLine="284"/>
        <w:rPr>
          <w:szCs w:val="24"/>
        </w:rPr>
      </w:pPr>
    </w:p>
    <w:p w:rsidR="001E5195" w:rsidRDefault="001E5195" w:rsidP="001E5195">
      <w:pPr>
        <w:spacing w:after="0"/>
        <w:ind w:firstLine="284"/>
        <w:rPr>
          <w:szCs w:val="24"/>
        </w:rPr>
      </w:pPr>
    </w:p>
    <w:p w:rsidR="001E5195" w:rsidRDefault="001E5195" w:rsidP="001E5195">
      <w:pPr>
        <w:spacing w:after="0"/>
        <w:ind w:firstLine="284"/>
        <w:rPr>
          <w:szCs w:val="24"/>
        </w:rPr>
      </w:pPr>
    </w:p>
    <w:p w:rsidR="001E5195" w:rsidRDefault="001E5195" w:rsidP="001E5195">
      <w:pPr>
        <w:spacing w:after="0"/>
        <w:ind w:firstLine="284"/>
        <w:rPr>
          <w:szCs w:val="24"/>
        </w:rPr>
      </w:pPr>
    </w:p>
    <w:p w:rsidR="001E5195" w:rsidRDefault="001E5195" w:rsidP="001E5195">
      <w:pPr>
        <w:spacing w:after="0"/>
        <w:rPr>
          <w:szCs w:val="24"/>
        </w:rPr>
      </w:pPr>
    </w:p>
    <w:bookmarkEnd w:id="0"/>
    <w:p w:rsidR="001E5195" w:rsidRDefault="001E5195" w:rsidP="001E5195">
      <w:pPr>
        <w:spacing w:after="0"/>
        <w:ind w:firstLine="284"/>
        <w:jc w:val="center"/>
        <w:rPr>
          <w:szCs w:val="24"/>
        </w:rPr>
      </w:pPr>
      <w:r>
        <w:rPr>
          <w:szCs w:val="24"/>
        </w:rPr>
        <w:lastRenderedPageBreak/>
        <w:t>References</w:t>
      </w:r>
    </w:p>
    <w:p w:rsidR="001E5195" w:rsidRPr="00514ED9" w:rsidRDefault="001E5195" w:rsidP="001E5195">
      <w:pPr>
        <w:spacing w:after="0"/>
        <w:ind w:left="284" w:hanging="284"/>
        <w:rPr>
          <w:szCs w:val="24"/>
        </w:rPr>
      </w:pPr>
      <w:r w:rsidRPr="00514ED9">
        <w:rPr>
          <w:szCs w:val="24"/>
        </w:rPr>
        <w:t xml:space="preserve">Edwards, A., Hutchens, M., &amp; Rego, S. O. (2019). The pricing and performance of supercharged IPOs. </w:t>
      </w:r>
      <w:r w:rsidRPr="00514ED9">
        <w:rPr>
          <w:i/>
          <w:iCs/>
          <w:szCs w:val="24"/>
        </w:rPr>
        <w:t>The Accounting Review</w:t>
      </w:r>
      <w:r w:rsidRPr="00514ED9">
        <w:rPr>
          <w:szCs w:val="24"/>
        </w:rPr>
        <w:t xml:space="preserve">, </w:t>
      </w:r>
      <w:r w:rsidRPr="00514ED9">
        <w:rPr>
          <w:i/>
          <w:iCs/>
          <w:szCs w:val="24"/>
        </w:rPr>
        <w:t>94</w:t>
      </w:r>
      <w:r w:rsidRPr="00514ED9">
        <w:rPr>
          <w:szCs w:val="24"/>
        </w:rPr>
        <w:t>(4), 245-273.</w:t>
      </w:r>
    </w:p>
    <w:p w:rsidR="001E5195" w:rsidRPr="0097500A" w:rsidRDefault="001E5195" w:rsidP="001E5195">
      <w:pPr>
        <w:spacing w:after="0"/>
        <w:ind w:left="284" w:hanging="284"/>
        <w:rPr>
          <w:szCs w:val="24"/>
        </w:rPr>
      </w:pPr>
      <w:r w:rsidRPr="0097500A">
        <w:rPr>
          <w:szCs w:val="24"/>
        </w:rPr>
        <w:t xml:space="preserve">Gahng, M., Ritter, J. R., &amp; Zhang, D. (2021). SPACs. </w:t>
      </w:r>
      <w:r w:rsidRPr="0097500A">
        <w:rPr>
          <w:i/>
          <w:iCs/>
          <w:szCs w:val="24"/>
        </w:rPr>
        <w:t>Available at SSRN 3775847</w:t>
      </w:r>
      <w:r w:rsidRPr="0097500A">
        <w:rPr>
          <w:szCs w:val="24"/>
        </w:rPr>
        <w:t>.</w:t>
      </w:r>
    </w:p>
    <w:p w:rsidR="001E5195" w:rsidRPr="0097500A" w:rsidRDefault="001E5195" w:rsidP="001E5195">
      <w:pPr>
        <w:spacing w:after="0"/>
        <w:ind w:left="284" w:hanging="284"/>
        <w:rPr>
          <w:szCs w:val="24"/>
        </w:rPr>
      </w:pPr>
      <w:r w:rsidRPr="0097500A">
        <w:rPr>
          <w:szCs w:val="24"/>
        </w:rPr>
        <w:t xml:space="preserve">Honjo, Y. (2021). Public or perish? From founding to initial public offering. </w:t>
      </w:r>
      <w:r w:rsidRPr="0097500A">
        <w:rPr>
          <w:i/>
          <w:iCs/>
          <w:szCs w:val="24"/>
        </w:rPr>
        <w:t>Review of Managerial Science</w:t>
      </w:r>
      <w:r w:rsidRPr="0097500A">
        <w:rPr>
          <w:szCs w:val="24"/>
        </w:rPr>
        <w:t xml:space="preserve">, </w:t>
      </w:r>
      <w:r w:rsidRPr="0097500A">
        <w:rPr>
          <w:i/>
          <w:iCs/>
          <w:szCs w:val="24"/>
        </w:rPr>
        <w:t>15</w:t>
      </w:r>
      <w:r w:rsidRPr="0097500A">
        <w:rPr>
          <w:szCs w:val="24"/>
        </w:rPr>
        <w:t>(6), 1573-1610.</w:t>
      </w:r>
    </w:p>
    <w:p w:rsidR="001E5195" w:rsidRPr="0097500A" w:rsidRDefault="001E5195" w:rsidP="001E5195">
      <w:pPr>
        <w:spacing w:after="0"/>
        <w:ind w:left="284" w:hanging="284"/>
        <w:rPr>
          <w:szCs w:val="24"/>
        </w:rPr>
      </w:pPr>
      <w:r w:rsidRPr="0097500A">
        <w:rPr>
          <w:szCs w:val="24"/>
        </w:rPr>
        <w:t>Kanamalla, V. (2021). Exploring an Alternative to IPOs: Special-Purpose Acquisition Companies (SPACs).</w:t>
      </w:r>
    </w:p>
    <w:p w:rsidR="001E5195" w:rsidRDefault="001E5195" w:rsidP="001E5195">
      <w:pPr>
        <w:spacing w:after="0"/>
        <w:ind w:left="284" w:hanging="284"/>
        <w:rPr>
          <w:szCs w:val="24"/>
        </w:rPr>
      </w:pPr>
      <w:r w:rsidRPr="0045745B">
        <w:rPr>
          <w:szCs w:val="24"/>
        </w:rPr>
        <w:t xml:space="preserve">Rodrigues, U., &amp; Stegemoller, M. (2021). SPACs: Insider IPOs. </w:t>
      </w:r>
      <w:r w:rsidRPr="0045745B">
        <w:rPr>
          <w:i/>
          <w:iCs/>
          <w:szCs w:val="24"/>
        </w:rPr>
        <w:t>Available at SSRN 3906196</w:t>
      </w:r>
      <w:r w:rsidRPr="0045745B">
        <w:rPr>
          <w:szCs w:val="24"/>
        </w:rPr>
        <w:t>.</w:t>
      </w:r>
    </w:p>
    <w:p w:rsidR="001E5195" w:rsidRPr="00C13B27" w:rsidRDefault="001E5195" w:rsidP="001E5195">
      <w:pPr>
        <w:spacing w:after="0"/>
        <w:ind w:left="284" w:hanging="284"/>
        <w:rPr>
          <w:szCs w:val="24"/>
        </w:rPr>
      </w:pPr>
    </w:p>
    <w:p w:rsidR="00175783" w:rsidRDefault="00175783"/>
    <w:sectPr w:rsidR="00175783"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6409" w:rsidRDefault="00D06409" w:rsidP="00790ECD">
      <w:pPr>
        <w:spacing w:after="0" w:line="240" w:lineRule="auto"/>
      </w:pPr>
      <w:r>
        <w:separator/>
      </w:r>
    </w:p>
  </w:endnote>
  <w:endnote w:type="continuationSeparator" w:id="0">
    <w:p w:rsidR="00D06409" w:rsidRDefault="00D06409"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6409" w:rsidRDefault="00D06409" w:rsidP="00790ECD">
      <w:pPr>
        <w:spacing w:after="0" w:line="240" w:lineRule="auto"/>
      </w:pPr>
      <w:r>
        <w:separator/>
      </w:r>
    </w:p>
  </w:footnote>
  <w:footnote w:type="continuationSeparator" w:id="0">
    <w:p w:rsidR="00D06409" w:rsidRDefault="00D06409"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1E5195">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1E5195">
    <w:pPr>
      <w:pStyle w:val="Header"/>
    </w:pPr>
    <w:r>
      <w:tab/>
    </w:r>
    <w:r>
      <w:tab/>
    </w:r>
    <w:r w:rsidR="00C754FD">
      <w:t>1</w:t>
    </w:r>
    <w:r w:rsidR="00644DC6">
      <w:t xml:space="preserve">                           </w:t>
    </w:r>
    <w:r w:rsidR="00D5124F">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3440"/>
    <w:rsid w:val="001A475D"/>
    <w:rsid w:val="001C55F2"/>
    <w:rsid w:val="001E5195"/>
    <w:rsid w:val="001E78AD"/>
    <w:rsid w:val="001F6553"/>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754FD"/>
    <w:rsid w:val="00D06409"/>
    <w:rsid w:val="00D15FB4"/>
    <w:rsid w:val="00D41388"/>
    <w:rsid w:val="00D5124F"/>
    <w:rsid w:val="00D53B8C"/>
    <w:rsid w:val="00D60C43"/>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A40EB-3AA1-4CAE-98D6-D722B0D3B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7</Pages>
  <Words>1458</Words>
  <Characters>8312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63</cp:revision>
  <dcterms:created xsi:type="dcterms:W3CDTF">2005-06-28T21:07:00Z</dcterms:created>
  <dcterms:modified xsi:type="dcterms:W3CDTF">2021-09-28T14:07:00Z</dcterms:modified>
</cp:coreProperties>
</file>